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F4C1" w14:textId="77C33B30" w:rsidR="00FD64B9" w:rsidRDefault="00FD64B9" w:rsidP="004079D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5108997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Domenica 28 luglio 2019</w:t>
      </w:r>
    </w:p>
    <w:p w14:paraId="17C2A79C" w14:textId="453D6F17" w:rsidR="00FD64B9" w:rsidRPr="00FD64B9" w:rsidRDefault="00FD64B9" w:rsidP="004079D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17 domenica del Tempo Ordinario</w:t>
      </w:r>
    </w:p>
    <w:p w14:paraId="1DA6E69D" w14:textId="77777777" w:rsidR="00FD64B9" w:rsidRDefault="00FD64B9" w:rsidP="004079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98610" w14:textId="722557D1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b/>
          <w:bCs/>
          <w:sz w:val="24"/>
          <w:szCs w:val="24"/>
        </w:rPr>
        <w:t>A. «Signore, insegnaci a pregare».</w:t>
      </w:r>
    </w:p>
    <w:p w14:paraId="5678C916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>Questo discepolo anonimo fa una richiesta a Gesù dimostrando che ha capito almeno due cose.</w:t>
      </w:r>
    </w:p>
    <w:p w14:paraId="72C73073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FD64B9">
        <w:rPr>
          <w:rFonts w:ascii="Times New Roman" w:hAnsi="Times New Roman" w:cs="Times New Roman"/>
          <w:sz w:val="24"/>
          <w:szCs w:val="24"/>
        </w:rPr>
        <w:t xml:space="preserve">Che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lui non è capace di pregare,</w:t>
      </w:r>
      <w:r w:rsidRPr="00FD64B9">
        <w:rPr>
          <w:rFonts w:ascii="Times New Roman" w:hAnsi="Times New Roman" w:cs="Times New Roman"/>
          <w:sz w:val="24"/>
          <w:szCs w:val="24"/>
        </w:rPr>
        <w:t xml:space="preserve"> e neanche i suoi amici («insegnaci»).</w:t>
      </w:r>
    </w:p>
    <w:p w14:paraId="5E9A955A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>Eppure è un ebreo che di preghiere ne sa tante, pensiamo i salmi, e ne dice anche tante.</w:t>
      </w:r>
    </w:p>
    <w:p w14:paraId="6B6074FC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b/>
          <w:bCs/>
          <w:sz w:val="24"/>
          <w:szCs w:val="24"/>
        </w:rPr>
        <w:t>2. Che Gesù è capace di pregare. Vede nella preghiera di Gesù una bellezza</w:t>
      </w:r>
      <w:r w:rsidRPr="00FD64B9">
        <w:rPr>
          <w:rFonts w:ascii="Times New Roman" w:hAnsi="Times New Roman" w:cs="Times New Roman"/>
          <w:sz w:val="24"/>
          <w:szCs w:val="24"/>
        </w:rPr>
        <w:t xml:space="preserve"> tale, un fascino che rimane a bocca aperta.</w:t>
      </w:r>
    </w:p>
    <w:p w14:paraId="6E74D8D6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Vede che la preghiera di Gesù è bella </w:t>
      </w:r>
    </w:p>
    <w:p w14:paraId="13AF7C29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- nel momento in cui prega, perché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tra Lui e il Padre si crea una comunione, un amore che è impensabile</w:t>
      </w:r>
      <w:r w:rsidRPr="00FD64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AF275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- Ma questo fascino lo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vede anche dopo,</w:t>
      </w:r>
      <w:r w:rsidRPr="00FD64B9">
        <w:rPr>
          <w:rFonts w:ascii="Times New Roman" w:hAnsi="Times New Roman" w:cs="Times New Roman"/>
          <w:sz w:val="24"/>
          <w:szCs w:val="24"/>
        </w:rPr>
        <w:t xml:space="preserve"> perché Gesù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vive</w:t>
      </w:r>
      <w:r w:rsidRPr="00FD64B9">
        <w:rPr>
          <w:rFonts w:ascii="Times New Roman" w:hAnsi="Times New Roman" w:cs="Times New Roman"/>
          <w:sz w:val="24"/>
          <w:szCs w:val="24"/>
        </w:rPr>
        <w:t xml:space="preserve"> quanto ha pregato.</w:t>
      </w:r>
    </w:p>
    <w:p w14:paraId="467449DF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E allora chiede a Gesù: «Insegnaci a pregare come te.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Insegna a noi ad avere la tua fiducia e abbandono nel Padre</w:t>
      </w:r>
      <w:r w:rsidRPr="00FD64B9">
        <w:rPr>
          <w:rFonts w:ascii="Times New Roman" w:hAnsi="Times New Roman" w:cs="Times New Roman"/>
          <w:sz w:val="24"/>
          <w:szCs w:val="24"/>
        </w:rPr>
        <w:t xml:space="preserve"> e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a portare a Lui i bisogni e i dolori</w:t>
      </w:r>
      <w:r w:rsidRPr="00FD64B9">
        <w:rPr>
          <w:rFonts w:ascii="Times New Roman" w:hAnsi="Times New Roman" w:cs="Times New Roman"/>
          <w:sz w:val="24"/>
          <w:szCs w:val="24"/>
        </w:rPr>
        <w:t xml:space="preserve"> delle persone</w:t>
      </w:r>
      <w:proofErr w:type="gramStart"/>
      <w:r w:rsidRPr="00FD64B9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FD64B9">
        <w:rPr>
          <w:rFonts w:ascii="Times New Roman" w:hAnsi="Times New Roman" w:cs="Times New Roman"/>
          <w:sz w:val="24"/>
          <w:szCs w:val="24"/>
        </w:rPr>
        <w:t xml:space="preserve"> cfr. La preghiera di Gesù alla tomba di Lazzaro: </w:t>
      </w:r>
      <w:proofErr w:type="spellStart"/>
      <w:r w:rsidRPr="00FD64B9">
        <w:rPr>
          <w:rFonts w:ascii="Times New Roman" w:hAnsi="Times New Roman" w:cs="Times New Roman"/>
          <w:sz w:val="24"/>
          <w:szCs w:val="24"/>
        </w:rPr>
        <w:t>Gv</w:t>
      </w:r>
      <w:proofErr w:type="spellEnd"/>
      <w:r w:rsidRPr="00FD64B9">
        <w:rPr>
          <w:rFonts w:ascii="Times New Roman" w:hAnsi="Times New Roman" w:cs="Times New Roman"/>
          <w:sz w:val="24"/>
          <w:szCs w:val="24"/>
        </w:rPr>
        <w:t>. 11)</w:t>
      </w:r>
    </w:p>
    <w:p w14:paraId="3D6E3F40" w14:textId="77777777" w:rsidR="00E74A82" w:rsidRPr="00E74A82" w:rsidRDefault="00E74A82" w:rsidP="004079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642C1E8" w14:textId="1455DF8F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b/>
          <w:bCs/>
          <w:sz w:val="24"/>
          <w:szCs w:val="24"/>
        </w:rPr>
        <w:t>B. Gesù lo ascolta, e gli insegna a pregare</w:t>
      </w:r>
      <w:r w:rsidRPr="00FD64B9">
        <w:rPr>
          <w:rFonts w:ascii="Times New Roman" w:hAnsi="Times New Roman" w:cs="Times New Roman"/>
          <w:sz w:val="24"/>
          <w:szCs w:val="24"/>
        </w:rPr>
        <w:t>.</w:t>
      </w:r>
    </w:p>
    <w:p w14:paraId="7A15CF93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- Dà un insegnamento grande sulla preghiera,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nel Padre nostro</w:t>
      </w:r>
      <w:r w:rsidRPr="00FD64B9">
        <w:rPr>
          <w:rFonts w:ascii="Times New Roman" w:hAnsi="Times New Roman" w:cs="Times New Roman"/>
          <w:sz w:val="24"/>
          <w:szCs w:val="24"/>
        </w:rPr>
        <w:t xml:space="preserve">, che non è una formula, ma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è un modo di vivere</w:t>
      </w:r>
      <w:r w:rsidRPr="00FD64B9">
        <w:rPr>
          <w:rFonts w:ascii="Times New Roman" w:hAnsi="Times New Roman" w:cs="Times New Roman"/>
          <w:sz w:val="24"/>
          <w:szCs w:val="24"/>
        </w:rPr>
        <w:t xml:space="preserve"> e insegna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quale rapporto deve esserci con il Dio che si prega</w:t>
      </w:r>
      <w:r w:rsidRPr="00FD64B9">
        <w:rPr>
          <w:rFonts w:ascii="Times New Roman" w:hAnsi="Times New Roman" w:cs="Times New Roman"/>
          <w:sz w:val="24"/>
          <w:szCs w:val="24"/>
        </w:rPr>
        <w:t xml:space="preserve">: quando preghi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non dimenticare mai che hai davanti il tuo Papà</w:t>
      </w:r>
      <w:r w:rsidRPr="00FD64B9">
        <w:rPr>
          <w:rFonts w:ascii="Times New Roman" w:hAnsi="Times New Roman" w:cs="Times New Roman"/>
          <w:sz w:val="24"/>
          <w:szCs w:val="24"/>
        </w:rPr>
        <w:t xml:space="preserve"> che ti ascolta.</w:t>
      </w:r>
    </w:p>
    <w:p w14:paraId="31C922A1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- E poi anche nelle due parabole raccontate: </w:t>
      </w:r>
    </w:p>
    <w:p w14:paraId="0C424771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+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quando preghi tratta Dio da amico</w:t>
      </w:r>
      <w:r w:rsidRPr="00FD64B9">
        <w:rPr>
          <w:rFonts w:ascii="Times New Roman" w:hAnsi="Times New Roman" w:cs="Times New Roman"/>
          <w:sz w:val="24"/>
          <w:szCs w:val="24"/>
        </w:rPr>
        <w:t xml:space="preserve">. Con un amico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non hai paura di essere invadente</w:t>
      </w:r>
      <w:r w:rsidRPr="00FD64B9">
        <w:rPr>
          <w:rFonts w:ascii="Times New Roman" w:hAnsi="Times New Roman" w:cs="Times New Roman"/>
          <w:sz w:val="24"/>
          <w:szCs w:val="24"/>
        </w:rPr>
        <w:t>, sai che ti sopporta, sai che non si stufa, sai che è pronto ad ascoltarti;</w:t>
      </w:r>
    </w:p>
    <w:p w14:paraId="65BB826E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+ e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 xml:space="preserve">credi che un amico è capace di darti solo cose buone. </w:t>
      </w:r>
      <w:r w:rsidRPr="00FD64B9">
        <w:rPr>
          <w:rFonts w:ascii="Times New Roman" w:hAnsi="Times New Roman" w:cs="Times New Roman"/>
          <w:sz w:val="24"/>
          <w:szCs w:val="24"/>
        </w:rPr>
        <w:t>Non ti dà una serpe, non ti dà uno scorpione, se gli chiedi un pesce, un uovo.</w:t>
      </w:r>
    </w:p>
    <w:p w14:paraId="58F514C9" w14:textId="77777777" w:rsidR="00E74A82" w:rsidRPr="00E74A82" w:rsidRDefault="00E74A82" w:rsidP="00E74A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587A1A2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FD64B9">
        <w:rPr>
          <w:rFonts w:ascii="Times New Roman" w:hAnsi="Times New Roman" w:cs="Times New Roman"/>
          <w:b/>
          <w:bCs/>
          <w:sz w:val="24"/>
          <w:szCs w:val="24"/>
        </w:rPr>
        <w:t>C. «Signore, insegnaci a pregare».</w:t>
      </w:r>
    </w:p>
    <w:p w14:paraId="1F509E5E" w14:textId="76EC5BCF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>- A me pochi hanno chiesto la stessa cosa. Forse perché non hanno visto nel mio modo di pregare un fascino tale da far nascere il desiderio.</w:t>
      </w:r>
    </w:p>
    <w:p w14:paraId="72D83FCE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>- E a te? I tuoi figli, i tuoi nipoti ti hanno chiesto almeno una volta: «insegnami a pregare»?</w:t>
      </w:r>
    </w:p>
    <w:p w14:paraId="6D14C2DC" w14:textId="77777777" w:rsidR="00045123" w:rsidRPr="00FD64B9" w:rsidRDefault="00045123" w:rsidP="004079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4B9">
        <w:rPr>
          <w:rFonts w:ascii="Times New Roman" w:hAnsi="Times New Roman" w:cs="Times New Roman"/>
          <w:sz w:val="24"/>
          <w:szCs w:val="24"/>
        </w:rPr>
        <w:t xml:space="preserve">- Se non lo hanno fatto, chiediti perché! </w:t>
      </w:r>
      <w:r w:rsidRPr="00FD64B9">
        <w:rPr>
          <w:rFonts w:ascii="Times New Roman" w:hAnsi="Times New Roman" w:cs="Times New Roman"/>
          <w:b/>
          <w:bCs/>
          <w:sz w:val="24"/>
          <w:szCs w:val="24"/>
        </w:rPr>
        <w:t>Va’ dal Maestro e chiedi a Lui di insegnarti. Così anche tu potrai dare cose buone ai tuoi figli!</w:t>
      </w:r>
    </w:p>
    <w:bookmarkEnd w:id="0"/>
    <w:p w14:paraId="50846A08" w14:textId="77777777" w:rsidR="00045123" w:rsidRPr="00FD64B9" w:rsidRDefault="00045123" w:rsidP="004079D3">
      <w:pPr>
        <w:spacing w:line="360" w:lineRule="auto"/>
        <w:jc w:val="both"/>
        <w:rPr>
          <w:sz w:val="24"/>
          <w:szCs w:val="24"/>
        </w:rPr>
      </w:pPr>
    </w:p>
    <w:sectPr w:rsidR="00045123" w:rsidRPr="00FD64B9" w:rsidSect="00FD64B9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4B"/>
    <w:rsid w:val="00045123"/>
    <w:rsid w:val="000F1B32"/>
    <w:rsid w:val="00134939"/>
    <w:rsid w:val="004079D3"/>
    <w:rsid w:val="00594CDA"/>
    <w:rsid w:val="005F37C7"/>
    <w:rsid w:val="00625C4B"/>
    <w:rsid w:val="006D343F"/>
    <w:rsid w:val="00833AF4"/>
    <w:rsid w:val="00D019B8"/>
    <w:rsid w:val="00E74A82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F531"/>
  <w15:chartTrackingRefBased/>
  <w15:docId w15:val="{93C93243-68A3-4F05-8221-DBCB39CA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625C4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25C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25C4B"/>
  </w:style>
  <w:style w:type="paragraph" w:styleId="Corpodeltesto2">
    <w:name w:val="Body Text 2"/>
    <w:basedOn w:val="Normale"/>
    <w:link w:val="Corpodeltesto2Carattere"/>
    <w:uiPriority w:val="99"/>
    <w:unhideWhenUsed/>
    <w:rsid w:val="00833A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3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10</cp:revision>
  <dcterms:created xsi:type="dcterms:W3CDTF">2019-07-25T15:34:00Z</dcterms:created>
  <dcterms:modified xsi:type="dcterms:W3CDTF">2019-07-27T19:07:00Z</dcterms:modified>
</cp:coreProperties>
</file>